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C" w:rsidRDefault="004C262C" w:rsidP="004C262C">
      <w:r>
        <w:t>HEADLINE (20 words)</w:t>
      </w:r>
    </w:p>
    <w:p w:rsidR="004C262C" w:rsidRDefault="004C262C" w:rsidP="004C262C">
      <w:bookmarkStart w:id="0" w:name="_GoBack"/>
      <w:bookmarkEnd w:id="0"/>
    </w:p>
    <w:p w:rsidR="004C262C" w:rsidRDefault="004C262C" w:rsidP="004C262C">
      <w:r>
        <w:t xml:space="preserve">Current techniques for monitoring aquatic biodiversity are conditioned and imprecise. Ecohydros offers a highly sensitive method based on </w:t>
      </w:r>
      <w:proofErr w:type="spellStart"/>
      <w:proofErr w:type="gramStart"/>
      <w:r>
        <w:t>eDNA</w:t>
      </w:r>
      <w:proofErr w:type="spellEnd"/>
      <w:proofErr w:type="gramEnd"/>
      <w:r>
        <w:t xml:space="preserve">. </w:t>
      </w:r>
    </w:p>
    <w:p w:rsidR="002855FD" w:rsidRDefault="002855FD"/>
    <w:sectPr w:rsidR="002855FD" w:rsidSect="00066B3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C"/>
    <w:rsid w:val="00066B3D"/>
    <w:rsid w:val="002855FD"/>
    <w:rsid w:val="004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8D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2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2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Macintosh Word</Application>
  <DocSecurity>0</DocSecurity>
  <Lines>1</Lines>
  <Paragraphs>1</Paragraphs>
  <ScaleCrop>false</ScaleCrop>
  <Company>Uniovi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Miralles Lopez</dc:creator>
  <cp:keywords/>
  <dc:description/>
  <cp:lastModifiedBy>Laura Miralles Lopez</cp:lastModifiedBy>
  <cp:revision>1</cp:revision>
  <dcterms:created xsi:type="dcterms:W3CDTF">2019-12-03T08:36:00Z</dcterms:created>
  <dcterms:modified xsi:type="dcterms:W3CDTF">2019-12-03T08:37:00Z</dcterms:modified>
</cp:coreProperties>
</file>