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D7C1" w14:textId="77777777" w:rsidR="00421442" w:rsidRDefault="004214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1442" w14:paraId="4F3D4EC6" w14:textId="77777777" w:rsidTr="00421442">
        <w:tc>
          <w:tcPr>
            <w:tcW w:w="3116" w:type="dxa"/>
          </w:tcPr>
          <w:p w14:paraId="6FC63E1C" w14:textId="01B36ED6" w:rsidR="00421442" w:rsidRPr="000E5A63" w:rsidRDefault="00421442" w:rsidP="000E5A63">
            <w:pPr>
              <w:jc w:val="center"/>
              <w:rPr>
                <w:b/>
                <w:bCs/>
              </w:rPr>
            </w:pPr>
            <w:r w:rsidRPr="000E5A63">
              <w:rPr>
                <w:b/>
                <w:bCs/>
              </w:rPr>
              <w:br/>
              <w:t>CATEGORIES</w:t>
            </w:r>
          </w:p>
          <w:p w14:paraId="7A4CE835" w14:textId="479665A5" w:rsidR="00421442" w:rsidRPr="000E5A63" w:rsidRDefault="00421442" w:rsidP="000E5A63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0D08F87C" w14:textId="77777777" w:rsidR="00421442" w:rsidRPr="000E5A63" w:rsidRDefault="00421442" w:rsidP="000E5A63">
            <w:pPr>
              <w:jc w:val="center"/>
              <w:rPr>
                <w:b/>
                <w:bCs/>
              </w:rPr>
            </w:pPr>
          </w:p>
          <w:p w14:paraId="737533E9" w14:textId="7A6AD5AF" w:rsidR="00421442" w:rsidRPr="000E5A63" w:rsidRDefault="00421442" w:rsidP="000E5A63">
            <w:pPr>
              <w:jc w:val="center"/>
              <w:rPr>
                <w:b/>
                <w:bCs/>
              </w:rPr>
            </w:pPr>
            <w:r w:rsidRPr="000E5A63">
              <w:rPr>
                <w:b/>
                <w:bCs/>
              </w:rPr>
              <w:t>KEY ELEMENTS AND ASSUMPTIONS</w:t>
            </w:r>
          </w:p>
        </w:tc>
        <w:tc>
          <w:tcPr>
            <w:tcW w:w="3117" w:type="dxa"/>
          </w:tcPr>
          <w:p w14:paraId="2A669FBC" w14:textId="77777777" w:rsidR="00421442" w:rsidRPr="000E5A63" w:rsidRDefault="00421442" w:rsidP="000E5A63">
            <w:pPr>
              <w:jc w:val="center"/>
              <w:rPr>
                <w:b/>
                <w:bCs/>
              </w:rPr>
            </w:pPr>
          </w:p>
          <w:p w14:paraId="725558D1" w14:textId="05A2D8C1" w:rsidR="00421442" w:rsidRPr="000E5A63" w:rsidRDefault="00421442" w:rsidP="000E5A63">
            <w:pPr>
              <w:jc w:val="center"/>
              <w:rPr>
                <w:b/>
                <w:bCs/>
              </w:rPr>
            </w:pPr>
            <w:r w:rsidRPr="000E5A63">
              <w:rPr>
                <w:b/>
                <w:bCs/>
              </w:rPr>
              <w:t>HYPOTHESIS</w:t>
            </w:r>
          </w:p>
        </w:tc>
      </w:tr>
      <w:tr w:rsidR="00421442" w14:paraId="0DDD4B5C" w14:textId="77777777" w:rsidTr="00421442">
        <w:tc>
          <w:tcPr>
            <w:tcW w:w="3116" w:type="dxa"/>
          </w:tcPr>
          <w:p w14:paraId="12A6AF2C" w14:textId="77777777" w:rsidR="00421442" w:rsidRDefault="00421442">
            <w:r>
              <w:t>Business/Market</w:t>
            </w:r>
            <w:r>
              <w:br/>
            </w:r>
          </w:p>
          <w:p w14:paraId="2E824D1F" w14:textId="759FE87B" w:rsidR="00421442" w:rsidRDefault="00421442"/>
        </w:tc>
        <w:tc>
          <w:tcPr>
            <w:tcW w:w="3117" w:type="dxa"/>
          </w:tcPr>
          <w:p w14:paraId="57D5637F" w14:textId="096D0020" w:rsidR="00421442" w:rsidRDefault="008B56EA">
            <w:r>
              <w:t>No treatment for traumatic SCI patients</w:t>
            </w:r>
          </w:p>
        </w:tc>
        <w:tc>
          <w:tcPr>
            <w:tcW w:w="3117" w:type="dxa"/>
          </w:tcPr>
          <w:p w14:paraId="3056D2AF" w14:textId="394D00DA" w:rsidR="00421442" w:rsidRDefault="008B56EA">
            <w:r>
              <w:t>Paralyzed patients yearn to heal from this disabling condition</w:t>
            </w:r>
          </w:p>
        </w:tc>
      </w:tr>
      <w:tr w:rsidR="00421442" w14:paraId="051193CC" w14:textId="77777777" w:rsidTr="00421442">
        <w:tc>
          <w:tcPr>
            <w:tcW w:w="3116" w:type="dxa"/>
          </w:tcPr>
          <w:p w14:paraId="5C0565B6" w14:textId="4A008942" w:rsidR="00421442" w:rsidRDefault="00421442">
            <w:r>
              <w:t>Technology</w:t>
            </w:r>
          </w:p>
          <w:p w14:paraId="13C8215E" w14:textId="77777777" w:rsidR="00421442" w:rsidRDefault="00421442"/>
          <w:p w14:paraId="7E03DDB7" w14:textId="1F9AE176" w:rsidR="00421442" w:rsidRDefault="00421442"/>
        </w:tc>
        <w:tc>
          <w:tcPr>
            <w:tcW w:w="3117" w:type="dxa"/>
          </w:tcPr>
          <w:p w14:paraId="755DA2DF" w14:textId="6DF218E9" w:rsidR="00421442" w:rsidRDefault="008B56EA">
            <w:r>
              <w:t xml:space="preserve">Production of </w:t>
            </w:r>
            <w:r w:rsidR="00430C81">
              <w:t xml:space="preserve">a </w:t>
            </w:r>
            <w:r w:rsidR="00430C81">
              <w:t xml:space="preserve">functioning </w:t>
            </w:r>
            <w:r>
              <w:t>autologous neural tissue</w:t>
            </w:r>
          </w:p>
        </w:tc>
        <w:tc>
          <w:tcPr>
            <w:tcW w:w="3117" w:type="dxa"/>
          </w:tcPr>
          <w:p w14:paraId="46B47414" w14:textId="69B9361B" w:rsidR="00421442" w:rsidRDefault="008B56EA">
            <w:r>
              <w:t>A functioning autologous neural tissue will bridge and regenerate injured Spinal Cord</w:t>
            </w:r>
          </w:p>
          <w:p w14:paraId="243E4CB5" w14:textId="5D59523A" w:rsidR="008B56EA" w:rsidRPr="008B56EA" w:rsidRDefault="008B56EA" w:rsidP="008B56EA"/>
        </w:tc>
      </w:tr>
      <w:tr w:rsidR="00421442" w14:paraId="76CB66EF" w14:textId="77777777" w:rsidTr="00421442">
        <w:tc>
          <w:tcPr>
            <w:tcW w:w="3116" w:type="dxa"/>
          </w:tcPr>
          <w:p w14:paraId="592E4C04" w14:textId="16231119" w:rsidR="00421442" w:rsidRDefault="00421442">
            <w:r>
              <w:t>Regulatory</w:t>
            </w:r>
          </w:p>
          <w:p w14:paraId="5A53B6A2" w14:textId="77777777" w:rsidR="00421442" w:rsidRDefault="00421442"/>
          <w:p w14:paraId="0E5FBCFF" w14:textId="7FB4E125" w:rsidR="00421442" w:rsidRDefault="00421442"/>
        </w:tc>
        <w:tc>
          <w:tcPr>
            <w:tcW w:w="3117" w:type="dxa"/>
          </w:tcPr>
          <w:p w14:paraId="09E24BD8" w14:textId="344E8AEA" w:rsidR="00421442" w:rsidRDefault="00EA63E8">
            <w:r>
              <w:t>Product will be fast tracked thru FDA</w:t>
            </w:r>
          </w:p>
        </w:tc>
        <w:tc>
          <w:tcPr>
            <w:tcW w:w="3117" w:type="dxa"/>
          </w:tcPr>
          <w:p w14:paraId="498462B4" w14:textId="4815DF00" w:rsidR="00421442" w:rsidRDefault="00EA63E8">
            <w:r>
              <w:t xml:space="preserve">FDA will prioritize a </w:t>
            </w:r>
            <w:r>
              <w:t xml:space="preserve">breakthrough </w:t>
            </w:r>
            <w:r>
              <w:t>designation and orphan designation</w:t>
            </w:r>
          </w:p>
        </w:tc>
      </w:tr>
      <w:tr w:rsidR="00421442" w14:paraId="72044185" w14:textId="77777777" w:rsidTr="00421442">
        <w:tc>
          <w:tcPr>
            <w:tcW w:w="3116" w:type="dxa"/>
          </w:tcPr>
          <w:p w14:paraId="69AE248C" w14:textId="77777777" w:rsidR="00421442" w:rsidRDefault="00421442">
            <w:r>
              <w:t xml:space="preserve">Clinical </w:t>
            </w:r>
          </w:p>
          <w:p w14:paraId="6468737B" w14:textId="77777777" w:rsidR="00421442" w:rsidRDefault="00421442"/>
          <w:p w14:paraId="7438CCF7" w14:textId="58BCF74F" w:rsidR="00421442" w:rsidRDefault="00421442"/>
        </w:tc>
        <w:tc>
          <w:tcPr>
            <w:tcW w:w="3117" w:type="dxa"/>
          </w:tcPr>
          <w:p w14:paraId="421C2088" w14:textId="2F05240A" w:rsidR="00421442" w:rsidRDefault="00EA63E8">
            <w:r>
              <w:t>Clinical trials will be small</w:t>
            </w:r>
          </w:p>
        </w:tc>
        <w:tc>
          <w:tcPr>
            <w:tcW w:w="3117" w:type="dxa"/>
          </w:tcPr>
          <w:p w14:paraId="4C18E489" w14:textId="63EF5BA3" w:rsidR="00421442" w:rsidRDefault="00EA63E8">
            <w:r>
              <w:t>Following a breakthrough designation, the trial will be small (5-10 patients</w:t>
            </w:r>
            <w:r w:rsidR="005A4BB3">
              <w:t>)</w:t>
            </w:r>
          </w:p>
        </w:tc>
      </w:tr>
    </w:tbl>
    <w:p w14:paraId="1B48A917" w14:textId="77777777" w:rsidR="00E91351" w:rsidRDefault="005A4BB3"/>
    <w:sectPr w:rsidR="00E9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42"/>
    <w:rsid w:val="000E5A63"/>
    <w:rsid w:val="0023405B"/>
    <w:rsid w:val="00421442"/>
    <w:rsid w:val="00430C81"/>
    <w:rsid w:val="005A4BB3"/>
    <w:rsid w:val="008B56EA"/>
    <w:rsid w:val="00E51800"/>
    <w:rsid w:val="00E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320D"/>
  <w15:chartTrackingRefBased/>
  <w15:docId w15:val="{B25FD459-57FE-48F4-8749-3C574A67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Balcells-Camps</dc:creator>
  <cp:keywords/>
  <dc:description/>
  <cp:lastModifiedBy>Asaf Toker</cp:lastModifiedBy>
  <cp:revision>5</cp:revision>
  <dcterms:created xsi:type="dcterms:W3CDTF">2021-06-25T14:59:00Z</dcterms:created>
  <dcterms:modified xsi:type="dcterms:W3CDTF">2021-06-25T15:03:00Z</dcterms:modified>
</cp:coreProperties>
</file>