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D0ADB" w14:textId="53B8BC74" w:rsidR="000D5E49" w:rsidRPr="00186870" w:rsidRDefault="00850471">
      <w:pPr>
        <w:rPr>
          <w:b/>
        </w:rPr>
      </w:pPr>
      <w:r w:rsidRPr="00186870">
        <w:rPr>
          <w:b/>
        </w:rPr>
        <w:t>IDEA2</w:t>
      </w:r>
      <w:r w:rsidR="000D5E49" w:rsidRPr="00186870">
        <w:rPr>
          <w:b/>
        </w:rPr>
        <w:t xml:space="preserve"> 2022 | Need Statement Template</w:t>
      </w:r>
      <w:bookmarkStart w:id="0" w:name="_GoBack"/>
      <w:bookmarkEnd w:id="0"/>
    </w:p>
    <w:p w14:paraId="77B71871" w14:textId="7850EC3B" w:rsidR="000D5E49" w:rsidRDefault="000D5E49"/>
    <w:p w14:paraId="2DE3558F" w14:textId="7165A631" w:rsidR="000D5E49" w:rsidRPr="00250A6B" w:rsidRDefault="00250A6B" w:rsidP="000D5E49">
      <w:r>
        <w:t>B</w:t>
      </w:r>
      <w:r>
        <w:t>ioreactor</w:t>
      </w:r>
      <w:r>
        <w:t xml:space="preserve"> users (t</w:t>
      </w:r>
      <w:r w:rsidR="00D06A9B">
        <w:t xml:space="preserve">he World bioreactor market is USD 2,5 B/year, of which 90% are </w:t>
      </w:r>
      <w:r>
        <w:t>stirred bioreactors</w:t>
      </w:r>
      <w:r w:rsidR="00D06A9B">
        <w:t xml:space="preserve"> and about 65% in EU and USA</w:t>
      </w:r>
      <w:r>
        <w:t>)</w:t>
      </w:r>
      <w:r w:rsidR="00D026A8">
        <w:rPr>
          <w:color w:val="FFC000" w:themeColor="accent4"/>
        </w:rPr>
        <w:t>.</w:t>
      </w:r>
      <w:r w:rsidR="00D026A8">
        <w:rPr>
          <w:color w:val="FFC000" w:themeColor="accent4"/>
        </w:rPr>
        <w:tab/>
      </w:r>
      <w:r w:rsidR="000D5E49" w:rsidRPr="000D5E49">
        <w:rPr>
          <w:color w:val="FFC000" w:themeColor="accent4"/>
        </w:rPr>
        <w:t xml:space="preserve">[who/population; include % and/or #]   </w:t>
      </w:r>
    </w:p>
    <w:p w14:paraId="05561C94" w14:textId="77777777" w:rsidR="000D5E49" w:rsidRPr="000D5E49" w:rsidRDefault="000D5E49" w:rsidP="000D5E49">
      <w:r w:rsidRPr="000D5E49">
        <w:t xml:space="preserve"> </w:t>
      </w:r>
    </w:p>
    <w:p w14:paraId="4C78494C" w14:textId="79D00D69" w:rsidR="000D5E49" w:rsidRPr="00250A6B" w:rsidRDefault="000D5E49" w:rsidP="000D5E49">
      <w:r w:rsidRPr="000D5E49">
        <w:t xml:space="preserve">experience </w:t>
      </w:r>
      <w:r w:rsidR="00250A6B">
        <w:t>growth culture problems due to inhomogeneity, low oxygen transfer and cell damage due to shear stress</w:t>
      </w:r>
      <w:r w:rsidRPr="000D5E49">
        <w:t>.</w:t>
      </w:r>
      <w:r w:rsidRPr="000D5E49">
        <w:tab/>
      </w:r>
      <w:r w:rsidRPr="000D5E49">
        <w:rPr>
          <w:color w:val="FFC000" w:themeColor="accent4"/>
        </w:rPr>
        <w:t>[negative outcomes]</w:t>
      </w:r>
    </w:p>
    <w:p w14:paraId="575EAE2C" w14:textId="77777777" w:rsidR="000D5E49" w:rsidRPr="000D5E49" w:rsidRDefault="000D5E49" w:rsidP="000D5E49">
      <w:pPr>
        <w:rPr>
          <w:color w:val="FFC000" w:themeColor="accent4"/>
        </w:rPr>
      </w:pPr>
    </w:p>
    <w:p w14:paraId="5BEBC077" w14:textId="7AC1D095" w:rsidR="000D5E49" w:rsidRPr="000D5E49" w:rsidRDefault="00250A6B" w:rsidP="000D5E49">
      <w:r>
        <w:t xml:space="preserve">Users </w:t>
      </w:r>
      <w:r w:rsidR="00381D70">
        <w:t>are aware that</w:t>
      </w:r>
      <w:r>
        <w:t xml:space="preserve"> these problems </w:t>
      </w:r>
      <w:r w:rsidR="00381D70">
        <w:t>reduce process reproducibility and increase processing time</w:t>
      </w:r>
      <w:r w:rsidR="00D026A8">
        <w:t>.</w:t>
      </w:r>
      <w:r w:rsidR="00D026A8">
        <w:tab/>
      </w:r>
      <w:r w:rsidR="000D5E49" w:rsidRPr="000D5E49">
        <w:rPr>
          <w:color w:val="5B9BD5" w:themeColor="accent5"/>
        </w:rPr>
        <w:t>[why the who cares; optional, if it is additive to the negative outcome]</w:t>
      </w:r>
    </w:p>
    <w:p w14:paraId="59C09813" w14:textId="77777777" w:rsidR="000D5E49" w:rsidRDefault="000D5E49" w:rsidP="000D5E49"/>
    <w:p w14:paraId="7D1CCACB" w14:textId="459A06ED" w:rsidR="000D5E49" w:rsidRPr="000D5E49" w:rsidRDefault="000D5E49" w:rsidP="00381D70">
      <w:pPr>
        <w:rPr>
          <w:color w:val="5B9BD5" w:themeColor="accent5"/>
        </w:rPr>
      </w:pPr>
      <w:r w:rsidRPr="000D5E49">
        <w:t xml:space="preserve">and currently try to avoid that outcome by </w:t>
      </w:r>
      <w:r w:rsidR="00381D70">
        <w:t>using different agitator geometries and aeration strategies</w:t>
      </w:r>
      <w:r w:rsidR="000B1D82">
        <w:t>, so that when they need higher oxygen concentration increase the agitator revolutions, increasing shear stress, and when grow shear-sensitive cultures reduce the agitation, increasing mixing time and reducing oxygen transfer</w:t>
      </w:r>
      <w:r w:rsidRPr="000D5E49">
        <w:t>.</w:t>
      </w:r>
      <w:r w:rsidR="00381D70">
        <w:t xml:space="preserve"> </w:t>
      </w:r>
      <w:r w:rsidRPr="000D5E49">
        <w:t xml:space="preserve">  </w:t>
      </w:r>
      <w:r w:rsidRPr="000D5E49">
        <w:rPr>
          <w:color w:val="5B9BD5" w:themeColor="accent5"/>
        </w:rPr>
        <w:t>[current approach]</w:t>
      </w:r>
    </w:p>
    <w:p w14:paraId="2978312A" w14:textId="77777777" w:rsidR="000D5E49" w:rsidRDefault="000D5E49" w:rsidP="000D5E49"/>
    <w:p w14:paraId="1CBE4A3C" w14:textId="343F5473" w:rsidR="000D5E49" w:rsidRPr="000D5E49" w:rsidRDefault="000D5E49" w:rsidP="000D5E49">
      <w:r w:rsidRPr="000D5E49">
        <w:t>However, that approach fails</w:t>
      </w:r>
      <w:r w:rsidR="00381D70">
        <w:t xml:space="preserve"> because commercial agitation and aeration systems are not optimized to obtain the appropriate flow pattern inside the bioreactor, which</w:t>
      </w:r>
      <w:r w:rsidR="002D56EB">
        <w:t xml:space="preserve"> depending on the culture</w:t>
      </w:r>
      <w:r w:rsidR="00381D70">
        <w:t xml:space="preserve"> </w:t>
      </w:r>
      <w:r w:rsidR="00D026A8">
        <w:t xml:space="preserve">could </w:t>
      </w:r>
      <w:r w:rsidR="00381D70">
        <w:t>maximize oxygen transfer</w:t>
      </w:r>
      <w:r w:rsidR="00D026A8">
        <w:t xml:space="preserve"> (+90%)</w:t>
      </w:r>
      <w:r w:rsidR="00381D70">
        <w:t xml:space="preserve"> and mixing</w:t>
      </w:r>
      <w:r w:rsidR="00D026A8">
        <w:t xml:space="preserve"> (+75%)</w:t>
      </w:r>
      <w:r w:rsidR="00381D70">
        <w:t xml:space="preserve"> reducing at the same time shear stress</w:t>
      </w:r>
      <w:r w:rsidR="00D026A8">
        <w:t xml:space="preserve"> (-40%)</w:t>
      </w:r>
      <w:r w:rsidRPr="000D5E49">
        <w:t>.</w:t>
      </w:r>
      <w:r w:rsidR="00381D70">
        <w:t xml:space="preserve">   </w:t>
      </w:r>
      <w:r w:rsidRPr="000D5E49">
        <w:rPr>
          <w:color w:val="5B9BD5" w:themeColor="accent5"/>
        </w:rPr>
        <w:t>[gap/failure point in current approach]</w:t>
      </w:r>
    </w:p>
    <w:p w14:paraId="52062877" w14:textId="77777777" w:rsidR="000D5E49" w:rsidRDefault="000D5E49" w:rsidP="000D5E49"/>
    <w:p w14:paraId="72CF21FB" w14:textId="1CFA528A" w:rsidR="000D5E49" w:rsidRPr="000D5E49" w:rsidRDefault="00AC1F52" w:rsidP="000D5E49">
      <w:r w:rsidRPr="00AC1F52">
        <w:t>The cause of th</w:t>
      </w:r>
      <w:r>
        <w:t>e</w:t>
      </w:r>
      <w:r w:rsidRPr="00AC1F52">
        <w:t>s</w:t>
      </w:r>
      <w:r>
        <w:t>e</w:t>
      </w:r>
      <w:r w:rsidRPr="00AC1F52">
        <w:t xml:space="preserve"> </w:t>
      </w:r>
      <w:r>
        <w:t xml:space="preserve">problems </w:t>
      </w:r>
      <w:r w:rsidRPr="00AC1F52">
        <w:t xml:space="preserve">lies in the use of commercial </w:t>
      </w:r>
      <w:r>
        <w:t>impellers, limited to standard geometries,</w:t>
      </w:r>
      <w:r w:rsidRPr="00AC1F52">
        <w:t xml:space="preserve"> </w:t>
      </w:r>
      <w:r>
        <w:rPr>
          <w:rStyle w:val="q4iawc"/>
          <w:lang w:val="en"/>
        </w:rPr>
        <w:t xml:space="preserve">and not using the </w:t>
      </w:r>
      <w:r w:rsidR="000B1D82">
        <w:rPr>
          <w:rStyle w:val="q4iawc"/>
          <w:lang w:val="en"/>
        </w:rPr>
        <w:t>recent advances in</w:t>
      </w:r>
      <w:r>
        <w:rPr>
          <w:rStyle w:val="q4iawc"/>
          <w:lang w:val="en"/>
        </w:rPr>
        <w:t xml:space="preserve"> fluid dynamics for the design of</w:t>
      </w:r>
      <w:r w:rsidRPr="00AC1F52">
        <w:t xml:space="preserve"> </w:t>
      </w:r>
      <w:r>
        <w:t>agitation/aeration systems</w:t>
      </w:r>
      <w:r w:rsidR="000D5E49" w:rsidRPr="000D5E49">
        <w:t xml:space="preserve">.     </w:t>
      </w:r>
      <w:r w:rsidR="000D5E49" w:rsidRPr="000D5E49">
        <w:rPr>
          <w:color w:val="5B9BD5" w:themeColor="accent5"/>
        </w:rPr>
        <w:t xml:space="preserve"> [challenge]</w:t>
      </w:r>
    </w:p>
    <w:p w14:paraId="4DAEFDA9" w14:textId="77777777" w:rsidR="000D5E49" w:rsidRDefault="000D5E49" w:rsidP="000D5E49"/>
    <w:p w14:paraId="2D0D0DAF" w14:textId="481EFD3B" w:rsidR="000D5E49" w:rsidRPr="000D5E49" w:rsidRDefault="000D5E49" w:rsidP="000D5E49">
      <w:r w:rsidRPr="000D5E49">
        <w:t>Acc</w:t>
      </w:r>
      <w:r w:rsidR="00AC1F52">
        <w:t>ordingly, there is a need to design innovative agitation/aeration systems</w:t>
      </w:r>
      <w:r w:rsidR="008053F5">
        <w:t xml:space="preserve"> to optimize the flow conditions for different biological cultures.</w:t>
      </w:r>
      <w:r w:rsidRPr="000D5E49">
        <w:tab/>
      </w:r>
      <w:r w:rsidRPr="000D5E49">
        <w:rPr>
          <w:color w:val="70AD47" w:themeColor="accent6"/>
        </w:rPr>
        <w:t>[unmet need]</w:t>
      </w:r>
    </w:p>
    <w:p w14:paraId="13152163" w14:textId="77777777" w:rsidR="000D5E49" w:rsidRDefault="000D5E49" w:rsidP="000D5E49"/>
    <w:p w14:paraId="77E5081A" w14:textId="2942DFE3" w:rsidR="000D5E49" w:rsidRPr="000D5E49" w:rsidRDefault="000D5E49" w:rsidP="008053F5">
      <w:r w:rsidRPr="000D5E49">
        <w:t xml:space="preserve">Which if solved would lead to </w:t>
      </w:r>
      <w:r w:rsidR="008053F5">
        <w:t>more than 40% reduction of processing time for the production of important pharma drugs.</w:t>
      </w:r>
      <w:r w:rsidRPr="000D5E49">
        <w:tab/>
      </w:r>
      <w:r w:rsidRPr="000D5E49">
        <w:rPr>
          <w:color w:val="70AD47" w:themeColor="accent6"/>
        </w:rPr>
        <w:t>[measurable change; metric for success]</w:t>
      </w:r>
    </w:p>
    <w:p w14:paraId="459B553E" w14:textId="30AE15D3" w:rsidR="000D5E49" w:rsidRDefault="00A01899">
      <w:r>
        <w:br w:type="page"/>
      </w:r>
    </w:p>
    <w:sectPr w:rsidR="000D5E49" w:rsidSect="008A7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49"/>
    <w:rsid w:val="000B1D82"/>
    <w:rsid w:val="000D5E49"/>
    <w:rsid w:val="00186870"/>
    <w:rsid w:val="002171F8"/>
    <w:rsid w:val="00250A6B"/>
    <w:rsid w:val="002D56EB"/>
    <w:rsid w:val="00381D70"/>
    <w:rsid w:val="00446A80"/>
    <w:rsid w:val="004F57F2"/>
    <w:rsid w:val="008053F5"/>
    <w:rsid w:val="00850471"/>
    <w:rsid w:val="008A775A"/>
    <w:rsid w:val="00A01899"/>
    <w:rsid w:val="00AC1F52"/>
    <w:rsid w:val="00CD785E"/>
    <w:rsid w:val="00D026A8"/>
    <w:rsid w:val="00D06A9B"/>
    <w:rsid w:val="00D61A22"/>
    <w:rsid w:val="00FB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79744"/>
  <w15:chartTrackingRefBased/>
  <w15:docId w15:val="{D7A2CF2E-3484-B64D-958C-0B4FAC02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q4iawc">
    <w:name w:val="q4iawc"/>
    <w:basedOn w:val="Fuentedeprrafopredeter"/>
    <w:rsid w:val="00AC1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9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Parrillo</dc:creator>
  <cp:keywords/>
  <dc:description/>
  <cp:lastModifiedBy>Javier D.</cp:lastModifiedBy>
  <cp:revision>8</cp:revision>
  <dcterms:created xsi:type="dcterms:W3CDTF">2022-05-27T14:11:00Z</dcterms:created>
  <dcterms:modified xsi:type="dcterms:W3CDTF">2022-06-13T17:40:00Z</dcterms:modified>
</cp:coreProperties>
</file>